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7BB8" w14:textId="77777777" w:rsidR="001D4623" w:rsidRPr="00E567F7" w:rsidRDefault="001D4623" w:rsidP="001D4623">
      <w:pPr>
        <w:spacing w:after="0" w:line="240" w:lineRule="auto"/>
        <w:jc w:val="both"/>
        <w:rPr>
          <w:rFonts w:ascii="Arial" w:hAnsi="Arial" w:cs="Arial"/>
          <w:i/>
        </w:rPr>
      </w:pPr>
    </w:p>
    <w:p w14:paraId="3EE5207B" w14:textId="0B337C81" w:rsidR="001D4623" w:rsidRPr="00E567F7" w:rsidRDefault="001D4623" w:rsidP="001D4623">
      <w:pPr>
        <w:spacing w:line="240" w:lineRule="auto"/>
        <w:jc w:val="both"/>
        <w:rPr>
          <w:rFonts w:ascii="Arial" w:hAnsi="Arial" w:cs="Arial"/>
          <w:lang w:val="es-ES_tradnl"/>
        </w:rPr>
      </w:pPr>
      <w:r w:rsidRPr="00E567F7">
        <w:rPr>
          <w:rFonts w:ascii="Arial" w:hAnsi="Arial" w:cs="Arial"/>
          <w:lang w:val="es-ES_tradnl"/>
        </w:rPr>
        <w:t>CESAR OLIVA (Murcia, 1945)</w:t>
      </w:r>
      <w:r w:rsidR="00CF4334">
        <w:rPr>
          <w:rFonts w:ascii="Arial" w:hAnsi="Arial" w:cs="Arial"/>
          <w:lang w:val="es-ES_tradnl"/>
        </w:rPr>
        <w:t xml:space="preserve"> VITAE RESUMIDO.</w:t>
      </w:r>
    </w:p>
    <w:p w14:paraId="771BE8F8" w14:textId="533EF63C" w:rsidR="001D4623" w:rsidRDefault="001D4623" w:rsidP="002B7D96">
      <w:pPr>
        <w:pStyle w:val="Sangradetextonormal"/>
        <w:rPr>
          <w:rFonts w:ascii="Arial" w:hAnsi="Arial" w:cs="Arial"/>
          <w:sz w:val="22"/>
          <w:szCs w:val="22"/>
        </w:rPr>
      </w:pPr>
      <w:r w:rsidRPr="00E567F7">
        <w:rPr>
          <w:rFonts w:ascii="Arial" w:hAnsi="Arial" w:cs="Arial"/>
        </w:rPr>
        <w:t xml:space="preserve">Licenciado y doctor en Filología Hispánica por la Universidad de Murcia. Ha sido profesor Adjunto de la Universidad Complutense (1975) y de Murcia (1976-1988), en la que, desde 1988, </w:t>
      </w:r>
      <w:r>
        <w:rPr>
          <w:rFonts w:ascii="Arial" w:hAnsi="Arial" w:cs="Arial"/>
        </w:rPr>
        <w:t>fue</w:t>
      </w:r>
      <w:r w:rsidRPr="00E567F7">
        <w:rPr>
          <w:rFonts w:ascii="Arial" w:hAnsi="Arial" w:cs="Arial"/>
        </w:rPr>
        <w:t xml:space="preserve"> Catedrático de Teoría y Práctica del Teatro</w:t>
      </w:r>
      <w:r>
        <w:rPr>
          <w:rFonts w:ascii="Arial" w:hAnsi="Arial" w:cs="Arial"/>
        </w:rPr>
        <w:t xml:space="preserve"> hasta su jubilación, en 2015, siendo en la actualidad Catedrático Emérito Honorífico</w:t>
      </w:r>
      <w:r w:rsidRPr="00E567F7">
        <w:rPr>
          <w:rFonts w:ascii="Arial" w:hAnsi="Arial" w:cs="Arial"/>
        </w:rPr>
        <w:t xml:space="preserve">. Ha impartido cursos en las universidades de Berkeley, Aix-en-Provence, Pau, Leeds, Middlebury, Dartmouth y Buenos Aires, entre las extranjeras. Asimismo, pronunciado conferencias en la mayoría de las universidades españolas, así como en instituciones docentes y culturales de New York, Montreal, Atlanta, El Paso, Caracas, San José, Londres, París, Toulouse, Burdeos, </w:t>
      </w:r>
      <w:proofErr w:type="spellStart"/>
      <w:r w:rsidRPr="00E567F7">
        <w:rPr>
          <w:rFonts w:ascii="Arial" w:hAnsi="Arial" w:cs="Arial"/>
        </w:rPr>
        <w:t>Munich</w:t>
      </w:r>
      <w:proofErr w:type="spellEnd"/>
      <w:r w:rsidRPr="00E567F7">
        <w:rPr>
          <w:rFonts w:ascii="Arial" w:hAnsi="Arial" w:cs="Arial"/>
        </w:rPr>
        <w:t xml:space="preserve">, Maguncia, Roma, </w:t>
      </w:r>
      <w:proofErr w:type="spellStart"/>
      <w:r w:rsidRPr="00E567F7">
        <w:rPr>
          <w:rFonts w:ascii="Arial" w:hAnsi="Arial" w:cs="Arial"/>
        </w:rPr>
        <w:t>Coimbra</w:t>
      </w:r>
      <w:proofErr w:type="spellEnd"/>
      <w:r w:rsidRPr="00E567F7">
        <w:rPr>
          <w:rFonts w:ascii="Arial" w:hAnsi="Arial" w:cs="Arial"/>
        </w:rPr>
        <w:t xml:space="preserve">, Varsovia, Basilea y un largo etcétera. Tiene publicados más de trescientos artículos, y una veintena de libros, de los se pueden señalar </w:t>
      </w:r>
      <w:r w:rsidRPr="00E567F7">
        <w:rPr>
          <w:rFonts w:ascii="Arial" w:hAnsi="Arial" w:cs="Arial"/>
          <w:i/>
        </w:rPr>
        <w:t>El teatro desde 1939</w:t>
      </w:r>
      <w:r w:rsidRPr="00E567F7">
        <w:rPr>
          <w:rFonts w:ascii="Arial" w:hAnsi="Arial" w:cs="Arial"/>
        </w:rPr>
        <w:t xml:space="preserve"> (Alhambra, 1989), </w:t>
      </w:r>
      <w:r w:rsidRPr="00E567F7">
        <w:rPr>
          <w:rFonts w:ascii="Arial" w:hAnsi="Arial" w:cs="Arial"/>
          <w:i/>
        </w:rPr>
        <w:t>Historia básica del arte escénico</w:t>
      </w:r>
      <w:r w:rsidRPr="00E567F7">
        <w:rPr>
          <w:rFonts w:ascii="Arial" w:hAnsi="Arial" w:cs="Arial"/>
        </w:rPr>
        <w:t xml:space="preserve"> (Cátedra, 200</w:t>
      </w:r>
      <w:r w:rsidR="003E01F8">
        <w:rPr>
          <w:rFonts w:ascii="Arial" w:hAnsi="Arial" w:cs="Arial"/>
        </w:rPr>
        <w:t>6, 7ª edición</w:t>
      </w:r>
      <w:r w:rsidRPr="00E567F7">
        <w:rPr>
          <w:rFonts w:ascii="Arial" w:hAnsi="Arial" w:cs="Arial"/>
        </w:rPr>
        <w:t>),</w:t>
      </w:r>
      <w:r w:rsidRPr="00E567F7">
        <w:rPr>
          <w:rFonts w:ascii="Arial" w:hAnsi="Arial" w:cs="Arial"/>
          <w:i/>
        </w:rPr>
        <w:t xml:space="preserve"> Teatro</w:t>
      </w:r>
      <w:r w:rsidRPr="00E567F7">
        <w:rPr>
          <w:rFonts w:ascii="Arial" w:hAnsi="Arial" w:cs="Arial"/>
          <w:i/>
        </w:rPr>
        <w:t xml:space="preserve"> español del siglo XX</w:t>
      </w:r>
      <w:r w:rsidRPr="00E567F7">
        <w:rPr>
          <w:rFonts w:ascii="Arial" w:hAnsi="Arial" w:cs="Arial"/>
        </w:rPr>
        <w:t xml:space="preserve"> (Síntesis, 2002), </w:t>
      </w:r>
      <w:r w:rsidRPr="00E567F7">
        <w:rPr>
          <w:rFonts w:ascii="Arial" w:hAnsi="Arial" w:cs="Arial"/>
          <w:i/>
        </w:rPr>
        <w:t>El fondo del vaso</w:t>
      </w:r>
      <w:r w:rsidRPr="00E567F7">
        <w:rPr>
          <w:rFonts w:ascii="Arial" w:hAnsi="Arial" w:cs="Arial"/>
        </w:rPr>
        <w:t xml:space="preserve"> (Universidad de Valencia, 2003), </w:t>
      </w:r>
      <w:r w:rsidRPr="00E567F7">
        <w:rPr>
          <w:rFonts w:ascii="Arial" w:hAnsi="Arial" w:cs="Arial"/>
          <w:i/>
        </w:rPr>
        <w:t>La última escena</w:t>
      </w:r>
      <w:r w:rsidRPr="00E567F7">
        <w:rPr>
          <w:rFonts w:ascii="Arial" w:hAnsi="Arial" w:cs="Arial"/>
        </w:rPr>
        <w:t xml:space="preserve"> (Cátedra, 2004), </w:t>
      </w:r>
      <w:r w:rsidRPr="00E567F7">
        <w:rPr>
          <w:rFonts w:ascii="Arial" w:hAnsi="Arial" w:cs="Arial"/>
          <w:i/>
        </w:rPr>
        <w:t xml:space="preserve">Adolfo </w:t>
      </w:r>
      <w:proofErr w:type="spellStart"/>
      <w:r w:rsidRPr="00E567F7">
        <w:rPr>
          <w:rFonts w:ascii="Arial" w:hAnsi="Arial" w:cs="Arial"/>
          <w:i/>
        </w:rPr>
        <w:t>Marsillach</w:t>
      </w:r>
      <w:proofErr w:type="spellEnd"/>
      <w:r w:rsidRPr="00E567F7">
        <w:rPr>
          <w:rFonts w:ascii="Arial" w:hAnsi="Arial" w:cs="Arial"/>
          <w:i/>
        </w:rPr>
        <w:t>: las máscaras de su vida</w:t>
      </w:r>
      <w:r w:rsidRPr="00E567F7">
        <w:rPr>
          <w:rFonts w:ascii="Arial" w:hAnsi="Arial" w:cs="Arial"/>
        </w:rPr>
        <w:t xml:space="preserve"> (Síntesis, 2005), </w:t>
      </w:r>
      <w:r w:rsidRPr="00E567F7">
        <w:rPr>
          <w:rFonts w:ascii="Arial" w:hAnsi="Arial" w:cs="Arial"/>
          <w:i/>
        </w:rPr>
        <w:t>Versos y trazas</w:t>
      </w:r>
      <w:r w:rsidRPr="00E567F7">
        <w:rPr>
          <w:rFonts w:ascii="Arial" w:hAnsi="Arial" w:cs="Arial"/>
        </w:rPr>
        <w:t xml:space="preserve"> (2009)</w:t>
      </w:r>
      <w:r w:rsidR="003E01F8">
        <w:rPr>
          <w:rFonts w:ascii="Arial" w:hAnsi="Arial" w:cs="Arial"/>
        </w:rPr>
        <w:t>,</w:t>
      </w:r>
      <w:r w:rsidRPr="00E567F7">
        <w:rPr>
          <w:rFonts w:ascii="Arial" w:hAnsi="Arial" w:cs="Arial"/>
        </w:rPr>
        <w:t xml:space="preserve"> </w:t>
      </w:r>
      <w:r w:rsidRPr="00E567F7">
        <w:rPr>
          <w:rFonts w:ascii="Arial" w:hAnsi="Arial" w:cs="Arial"/>
          <w:i/>
        </w:rPr>
        <w:t>Historia gráfica del arte escénico</w:t>
      </w:r>
      <w:r w:rsidRPr="00E567F7">
        <w:rPr>
          <w:rFonts w:ascii="Arial" w:hAnsi="Arial" w:cs="Arial"/>
        </w:rPr>
        <w:t xml:space="preserve"> (2010)</w:t>
      </w:r>
      <w:r w:rsidR="003E01F8">
        <w:rPr>
          <w:rFonts w:ascii="Arial" w:hAnsi="Arial" w:cs="Arial"/>
        </w:rPr>
        <w:t xml:space="preserve">, </w:t>
      </w:r>
      <w:r w:rsidR="003E01F8" w:rsidRPr="003E01F8">
        <w:rPr>
          <w:rFonts w:ascii="Arial" w:hAnsi="Arial" w:cs="Arial"/>
          <w:i/>
          <w:iCs/>
        </w:rPr>
        <w:t>En dos trazos, del aula a la escena</w:t>
      </w:r>
      <w:r w:rsidR="003E01F8">
        <w:rPr>
          <w:rFonts w:ascii="Arial" w:hAnsi="Arial" w:cs="Arial"/>
        </w:rPr>
        <w:t xml:space="preserve"> (AAEE, 2021)</w:t>
      </w:r>
      <w:r w:rsidRPr="00E567F7">
        <w:rPr>
          <w:rFonts w:ascii="Arial" w:hAnsi="Arial" w:cs="Arial"/>
        </w:rPr>
        <w:t>.</w:t>
      </w:r>
      <w:r w:rsidR="002B7D96">
        <w:rPr>
          <w:rFonts w:ascii="Arial" w:hAnsi="Arial" w:cs="Arial"/>
        </w:rPr>
        <w:t xml:space="preserve"> </w:t>
      </w:r>
      <w:r w:rsidR="002B7D96">
        <w:rPr>
          <w:rFonts w:ascii="Arial" w:hAnsi="Arial" w:cs="Arial"/>
          <w:sz w:val="22"/>
          <w:szCs w:val="22"/>
        </w:rPr>
        <w:t>Ha sido responsable</w:t>
      </w:r>
      <w:r w:rsidR="002B7D96" w:rsidRPr="00E567F7">
        <w:rPr>
          <w:rFonts w:ascii="Arial" w:hAnsi="Arial" w:cs="Arial"/>
          <w:sz w:val="22"/>
          <w:szCs w:val="22"/>
        </w:rPr>
        <w:t xml:space="preserve"> de la Antología de Teatro Español, </w:t>
      </w:r>
      <w:r w:rsidR="002B7D96">
        <w:rPr>
          <w:rFonts w:ascii="Arial" w:hAnsi="Arial" w:cs="Arial"/>
          <w:sz w:val="22"/>
          <w:szCs w:val="22"/>
        </w:rPr>
        <w:t xml:space="preserve">y de </w:t>
      </w:r>
      <w:proofErr w:type="spellStart"/>
      <w:r w:rsidR="002B7D96">
        <w:rPr>
          <w:rFonts w:ascii="Arial" w:hAnsi="Arial" w:cs="Arial"/>
          <w:sz w:val="22"/>
          <w:szCs w:val="22"/>
        </w:rPr>
        <w:t>Editum</w:t>
      </w:r>
      <w:proofErr w:type="spellEnd"/>
      <w:r w:rsidR="002B7D96">
        <w:rPr>
          <w:rFonts w:ascii="Arial" w:hAnsi="Arial" w:cs="Arial"/>
          <w:sz w:val="22"/>
          <w:szCs w:val="22"/>
        </w:rPr>
        <w:t xml:space="preserve"> Teatro, colecciones </w:t>
      </w:r>
      <w:r w:rsidR="002B7D96" w:rsidRPr="00E567F7">
        <w:rPr>
          <w:rFonts w:ascii="Arial" w:hAnsi="Arial" w:cs="Arial"/>
          <w:sz w:val="22"/>
          <w:szCs w:val="22"/>
        </w:rPr>
        <w:t>de la Universida</w:t>
      </w:r>
      <w:r w:rsidR="002B7D96">
        <w:rPr>
          <w:rFonts w:ascii="Arial" w:hAnsi="Arial" w:cs="Arial"/>
          <w:sz w:val="22"/>
          <w:szCs w:val="22"/>
        </w:rPr>
        <w:t>d de Murcia</w:t>
      </w:r>
      <w:r w:rsidR="002B7D96" w:rsidRPr="00E567F7">
        <w:rPr>
          <w:rFonts w:ascii="Arial" w:hAnsi="Arial" w:cs="Arial"/>
          <w:sz w:val="22"/>
          <w:szCs w:val="22"/>
        </w:rPr>
        <w:t>.</w:t>
      </w:r>
    </w:p>
    <w:p w14:paraId="31793962" w14:textId="77777777" w:rsidR="002B7D96" w:rsidRPr="002B7D96" w:rsidRDefault="002B7D96" w:rsidP="002B7D96">
      <w:pPr>
        <w:pStyle w:val="Sangradetextonormal"/>
        <w:rPr>
          <w:rFonts w:ascii="Arial" w:hAnsi="Arial" w:cs="Arial"/>
          <w:sz w:val="22"/>
          <w:szCs w:val="22"/>
        </w:rPr>
      </w:pPr>
    </w:p>
    <w:p w14:paraId="04C56D94" w14:textId="181A06B4" w:rsidR="001D4623" w:rsidRPr="00E567F7" w:rsidRDefault="001D4623" w:rsidP="001D4623">
      <w:pPr>
        <w:spacing w:line="240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Ha fusionado su</w:t>
      </w:r>
      <w:r w:rsidRPr="00E567F7">
        <w:rPr>
          <w:rFonts w:ascii="Arial" w:hAnsi="Arial" w:cs="Arial"/>
          <w:lang w:val="es-ES_tradnl"/>
        </w:rPr>
        <w:t xml:space="preserve"> labor docente con la práctica escénica. En 1967 fue fundador del Teatro Universitario de Murcia, con el que llegó a montar más de treinta producciones. Posteriormente dirigi</w:t>
      </w:r>
      <w:r w:rsidR="003E01F8">
        <w:rPr>
          <w:rFonts w:ascii="Arial" w:hAnsi="Arial" w:cs="Arial"/>
          <w:lang w:val="es-ES_tradnl"/>
        </w:rPr>
        <w:t>ó</w:t>
      </w:r>
      <w:r w:rsidRPr="00E567F7">
        <w:rPr>
          <w:rFonts w:ascii="Arial" w:hAnsi="Arial" w:cs="Arial"/>
          <w:lang w:val="es-ES_tradnl"/>
        </w:rPr>
        <w:t xml:space="preserve"> obras con diversas empresas e instituciones, como </w:t>
      </w:r>
      <w:r w:rsidRPr="00E567F7">
        <w:rPr>
          <w:rFonts w:ascii="Arial" w:hAnsi="Arial" w:cs="Arial"/>
          <w:i/>
          <w:lang w:val="es-ES_tradnl"/>
        </w:rPr>
        <w:t>Farsa y licencia de la reina castiza</w:t>
      </w:r>
      <w:r w:rsidRPr="00E567F7">
        <w:rPr>
          <w:rFonts w:ascii="Arial" w:hAnsi="Arial" w:cs="Arial"/>
          <w:lang w:val="es-ES_tradnl"/>
        </w:rPr>
        <w:t xml:space="preserve"> (1986), de Valle-Inclán, </w:t>
      </w:r>
      <w:r w:rsidRPr="00E567F7">
        <w:rPr>
          <w:rFonts w:ascii="Arial" w:hAnsi="Arial" w:cs="Arial"/>
          <w:i/>
          <w:lang w:val="es-ES_tradnl"/>
        </w:rPr>
        <w:t xml:space="preserve">La </w:t>
      </w:r>
      <w:proofErr w:type="spellStart"/>
      <w:r w:rsidRPr="00E567F7">
        <w:rPr>
          <w:rFonts w:ascii="Arial" w:hAnsi="Arial" w:cs="Arial"/>
          <w:i/>
          <w:lang w:val="es-ES_tradnl"/>
        </w:rPr>
        <w:t>Trostky</w:t>
      </w:r>
      <w:proofErr w:type="spellEnd"/>
      <w:r w:rsidRPr="00E567F7">
        <w:rPr>
          <w:rFonts w:ascii="Arial" w:hAnsi="Arial" w:cs="Arial"/>
          <w:lang w:val="es-ES_tradnl"/>
        </w:rPr>
        <w:t xml:space="preserve"> (1992), de Martín Recuerda, y </w:t>
      </w:r>
      <w:r w:rsidRPr="00E567F7">
        <w:rPr>
          <w:rFonts w:ascii="Arial" w:hAnsi="Arial" w:cs="Arial"/>
          <w:i/>
          <w:lang w:val="es-ES_tradnl"/>
        </w:rPr>
        <w:t>Yo fui actor cuando Franco</w:t>
      </w:r>
      <w:r w:rsidRPr="00E567F7">
        <w:rPr>
          <w:rFonts w:ascii="Arial" w:hAnsi="Arial" w:cs="Arial"/>
          <w:lang w:val="es-ES_tradnl"/>
        </w:rPr>
        <w:t xml:space="preserve"> (1999), de Ignacio Amestoy</w:t>
      </w:r>
      <w:r w:rsidR="0012266B">
        <w:rPr>
          <w:rFonts w:ascii="Arial" w:hAnsi="Arial" w:cs="Arial"/>
          <w:lang w:val="es-ES_tradnl"/>
        </w:rPr>
        <w:t>; m</w:t>
      </w:r>
      <w:r w:rsidR="0062357D">
        <w:rPr>
          <w:rFonts w:ascii="Arial" w:hAnsi="Arial" w:cs="Arial"/>
          <w:lang w:val="es-ES_tradnl"/>
        </w:rPr>
        <w:t xml:space="preserve">ás recientemente, </w:t>
      </w:r>
      <w:r w:rsidR="0062357D" w:rsidRPr="0062357D">
        <w:rPr>
          <w:rFonts w:ascii="Arial" w:hAnsi="Arial" w:cs="Arial"/>
          <w:i/>
          <w:iCs/>
          <w:lang w:val="es-ES_tradnl"/>
        </w:rPr>
        <w:t>Ninette y un señor de Murcia</w:t>
      </w:r>
      <w:r w:rsidR="0062357D">
        <w:rPr>
          <w:rFonts w:ascii="Arial" w:hAnsi="Arial" w:cs="Arial"/>
          <w:lang w:val="es-ES_tradnl"/>
        </w:rPr>
        <w:t xml:space="preserve"> (2015), de Miguel Mihura; </w:t>
      </w:r>
      <w:r w:rsidR="0062357D" w:rsidRPr="0062357D">
        <w:rPr>
          <w:rFonts w:ascii="Arial" w:hAnsi="Arial" w:cs="Arial"/>
          <w:i/>
          <w:iCs/>
          <w:lang w:val="es-ES_tradnl"/>
        </w:rPr>
        <w:t>Las bicicletas son para el verano</w:t>
      </w:r>
      <w:r w:rsidR="0062357D">
        <w:rPr>
          <w:rFonts w:ascii="Arial" w:hAnsi="Arial" w:cs="Arial"/>
          <w:lang w:val="es-ES_tradnl"/>
        </w:rPr>
        <w:t xml:space="preserve"> (2017), de Fernando Fernán Gómez, y </w:t>
      </w:r>
      <w:r w:rsidR="0062357D" w:rsidRPr="0062357D">
        <w:rPr>
          <w:rFonts w:ascii="Arial" w:hAnsi="Arial" w:cs="Arial"/>
          <w:i/>
          <w:iCs/>
          <w:lang w:val="es-ES_tradnl"/>
        </w:rPr>
        <w:t>Volvió una noche</w:t>
      </w:r>
      <w:r w:rsidR="0062357D">
        <w:rPr>
          <w:rFonts w:ascii="Arial" w:hAnsi="Arial" w:cs="Arial"/>
          <w:lang w:val="es-ES_tradnl"/>
        </w:rPr>
        <w:t xml:space="preserve"> (2019), de Eduardo </w:t>
      </w:r>
      <w:proofErr w:type="spellStart"/>
      <w:r w:rsidR="0062357D">
        <w:rPr>
          <w:rFonts w:ascii="Arial" w:hAnsi="Arial" w:cs="Arial"/>
          <w:lang w:val="es-ES_tradnl"/>
        </w:rPr>
        <w:t>Rovner</w:t>
      </w:r>
      <w:proofErr w:type="spellEnd"/>
      <w:r w:rsidR="0062357D">
        <w:rPr>
          <w:rFonts w:ascii="Arial" w:hAnsi="Arial" w:cs="Arial"/>
          <w:lang w:val="es-ES_tradnl"/>
        </w:rPr>
        <w:t xml:space="preserve">. </w:t>
      </w:r>
      <w:r w:rsidRPr="00E567F7">
        <w:rPr>
          <w:rFonts w:ascii="Arial" w:hAnsi="Arial" w:cs="Arial"/>
          <w:lang w:val="es-ES_tradnl"/>
        </w:rPr>
        <w:t xml:space="preserve">Con el Aula de Teatro de la Universidad de Murcia ha montado, entre otras, </w:t>
      </w:r>
      <w:r w:rsidRPr="00E567F7">
        <w:rPr>
          <w:rFonts w:ascii="Arial" w:hAnsi="Arial" w:cs="Arial"/>
          <w:i/>
          <w:lang w:val="es-ES_tradnl"/>
        </w:rPr>
        <w:t xml:space="preserve">El anzuelo de </w:t>
      </w:r>
      <w:proofErr w:type="spellStart"/>
      <w:r w:rsidRPr="00E567F7">
        <w:rPr>
          <w:rFonts w:ascii="Arial" w:hAnsi="Arial" w:cs="Arial"/>
          <w:i/>
          <w:lang w:val="es-ES_tradnl"/>
        </w:rPr>
        <w:t>Fenisa</w:t>
      </w:r>
      <w:proofErr w:type="spellEnd"/>
      <w:r w:rsidRPr="00E567F7">
        <w:rPr>
          <w:rFonts w:ascii="Arial" w:hAnsi="Arial" w:cs="Arial"/>
          <w:lang w:val="es-ES_tradnl"/>
        </w:rPr>
        <w:t xml:space="preserve"> (1993),</w:t>
      </w:r>
      <w:r w:rsidRPr="00E567F7">
        <w:rPr>
          <w:rFonts w:ascii="Arial" w:hAnsi="Arial" w:cs="Arial"/>
          <w:i/>
          <w:lang w:val="es-ES_tradnl"/>
        </w:rPr>
        <w:t xml:space="preserve"> La</w:t>
      </w:r>
      <w:r w:rsidRPr="00E567F7">
        <w:rPr>
          <w:rFonts w:ascii="Arial" w:hAnsi="Arial" w:cs="Arial"/>
          <w:lang w:val="es-ES_tradnl"/>
        </w:rPr>
        <w:t xml:space="preserve"> </w:t>
      </w:r>
      <w:r w:rsidRPr="00E567F7">
        <w:rPr>
          <w:rFonts w:ascii="Arial" w:hAnsi="Arial" w:cs="Arial"/>
          <w:i/>
          <w:lang w:val="es-ES_tradnl"/>
        </w:rPr>
        <w:t>dama boba</w:t>
      </w:r>
      <w:r w:rsidRPr="00E567F7">
        <w:rPr>
          <w:rFonts w:ascii="Arial" w:hAnsi="Arial" w:cs="Arial"/>
          <w:lang w:val="es-ES_tradnl"/>
        </w:rPr>
        <w:t xml:space="preserve"> (1994), ambas de Lope de Vega, </w:t>
      </w:r>
      <w:r w:rsidRPr="00E567F7">
        <w:rPr>
          <w:rFonts w:ascii="Arial" w:hAnsi="Arial" w:cs="Arial"/>
          <w:i/>
          <w:lang w:val="es-ES_tradnl"/>
        </w:rPr>
        <w:t>El encanto sin</w:t>
      </w:r>
      <w:r w:rsidRPr="00E567F7">
        <w:rPr>
          <w:rFonts w:ascii="Arial" w:hAnsi="Arial" w:cs="Arial"/>
          <w:lang w:val="es-ES_tradnl"/>
        </w:rPr>
        <w:t xml:space="preserve"> </w:t>
      </w:r>
      <w:r w:rsidRPr="00E567F7">
        <w:rPr>
          <w:rFonts w:ascii="Arial" w:hAnsi="Arial" w:cs="Arial"/>
          <w:i/>
          <w:lang w:val="es-ES_tradnl"/>
        </w:rPr>
        <w:t>encanto</w:t>
      </w:r>
      <w:r w:rsidRPr="00E567F7">
        <w:rPr>
          <w:rFonts w:ascii="Arial" w:hAnsi="Arial" w:cs="Arial"/>
          <w:lang w:val="es-ES_tradnl"/>
        </w:rPr>
        <w:t xml:space="preserve"> (1999), de Calderón de la Barca, </w:t>
      </w:r>
      <w:proofErr w:type="spellStart"/>
      <w:r w:rsidRPr="00E567F7">
        <w:rPr>
          <w:rFonts w:ascii="Arial" w:hAnsi="Arial" w:cs="Arial"/>
          <w:i/>
          <w:lang w:val="es-ES_tradnl"/>
        </w:rPr>
        <w:t>Víznar</w:t>
      </w:r>
      <w:proofErr w:type="spellEnd"/>
      <w:r w:rsidRPr="00E567F7">
        <w:rPr>
          <w:rFonts w:ascii="Arial" w:hAnsi="Arial" w:cs="Arial"/>
          <w:lang w:val="es-ES_tradnl"/>
        </w:rPr>
        <w:t xml:space="preserve"> (1998), de José María Camps, </w:t>
      </w:r>
      <w:r w:rsidRPr="00E567F7">
        <w:rPr>
          <w:rFonts w:ascii="Arial" w:hAnsi="Arial" w:cs="Arial"/>
          <w:i/>
          <w:lang w:val="es-ES_tradnl"/>
        </w:rPr>
        <w:t>Juegos prohibidos</w:t>
      </w:r>
      <w:r w:rsidRPr="00E567F7">
        <w:rPr>
          <w:rFonts w:ascii="Arial" w:hAnsi="Arial" w:cs="Arial"/>
          <w:lang w:val="es-ES_tradnl"/>
        </w:rPr>
        <w:t xml:space="preserve"> (2001), de Alberto Miralles, </w:t>
      </w:r>
      <w:r w:rsidRPr="00E567F7">
        <w:rPr>
          <w:rFonts w:ascii="Arial" w:hAnsi="Arial" w:cs="Arial"/>
          <w:i/>
          <w:lang w:val="es-ES_tradnl"/>
        </w:rPr>
        <w:t>La Fiesta de</w:t>
      </w:r>
      <w:r w:rsidRPr="00E567F7">
        <w:rPr>
          <w:rFonts w:ascii="Arial" w:hAnsi="Arial" w:cs="Arial"/>
          <w:lang w:val="es-ES_tradnl"/>
        </w:rPr>
        <w:t xml:space="preserve"> </w:t>
      </w:r>
      <w:r w:rsidRPr="00E567F7">
        <w:rPr>
          <w:rFonts w:ascii="Arial" w:hAnsi="Arial" w:cs="Arial"/>
          <w:i/>
          <w:lang w:val="es-ES_tradnl"/>
        </w:rPr>
        <w:t>Juan Rana</w:t>
      </w:r>
      <w:r w:rsidRPr="00E567F7">
        <w:rPr>
          <w:rFonts w:ascii="Arial" w:hAnsi="Arial" w:cs="Arial"/>
          <w:lang w:val="es-ES_tradnl"/>
        </w:rPr>
        <w:t xml:space="preserve"> (2003), </w:t>
      </w:r>
      <w:r w:rsidRPr="00E567F7">
        <w:rPr>
          <w:rFonts w:ascii="Arial" w:hAnsi="Arial" w:cs="Arial"/>
          <w:i/>
          <w:lang w:val="es-ES_tradnl"/>
        </w:rPr>
        <w:t xml:space="preserve">Fuenteovejuna </w:t>
      </w:r>
      <w:r w:rsidRPr="00E567F7">
        <w:rPr>
          <w:rFonts w:ascii="Arial" w:hAnsi="Arial" w:cs="Arial"/>
          <w:lang w:val="es-ES_tradnl"/>
        </w:rPr>
        <w:t xml:space="preserve">(2006), de Lope de Vega, y </w:t>
      </w:r>
      <w:r w:rsidRPr="00E567F7">
        <w:rPr>
          <w:rFonts w:ascii="Arial" w:hAnsi="Arial" w:cs="Arial"/>
          <w:i/>
          <w:lang w:val="es-ES_tradnl"/>
        </w:rPr>
        <w:t>Donde hay agravios no hay celos</w:t>
      </w:r>
      <w:r w:rsidRPr="00E567F7">
        <w:rPr>
          <w:rFonts w:ascii="Arial" w:hAnsi="Arial" w:cs="Arial"/>
          <w:lang w:val="es-ES_tradnl"/>
        </w:rPr>
        <w:t xml:space="preserve"> (2007), En 2009 volvió a </w:t>
      </w:r>
      <w:r w:rsidR="0012266B">
        <w:rPr>
          <w:rFonts w:ascii="Arial" w:hAnsi="Arial" w:cs="Arial"/>
          <w:lang w:val="es-ES_tradnl"/>
        </w:rPr>
        <w:t>dirigi</w:t>
      </w:r>
      <w:r w:rsidRPr="00E567F7">
        <w:rPr>
          <w:rFonts w:ascii="Arial" w:hAnsi="Arial" w:cs="Arial"/>
          <w:lang w:val="es-ES_tradnl"/>
        </w:rPr>
        <w:t xml:space="preserve">r </w:t>
      </w:r>
      <w:r w:rsidRPr="00E567F7">
        <w:rPr>
          <w:rFonts w:ascii="Arial" w:hAnsi="Arial" w:cs="Arial"/>
          <w:i/>
          <w:lang w:val="es-ES_tradnl"/>
        </w:rPr>
        <w:t>Juegos prohibidos</w:t>
      </w:r>
      <w:r w:rsidRPr="00E567F7">
        <w:rPr>
          <w:rFonts w:ascii="Arial" w:hAnsi="Arial" w:cs="Arial"/>
          <w:lang w:val="es-ES_tradnl"/>
        </w:rPr>
        <w:t xml:space="preserve"> en una producción del Departamento de Drama de la Universidad de Puerto Rico. Entre sus puestas en escena hay que destacar la atención prioritaria que ha merecido la obra de Valle-Inclán: </w:t>
      </w:r>
      <w:r w:rsidRPr="00E567F7">
        <w:rPr>
          <w:rFonts w:ascii="Arial" w:hAnsi="Arial" w:cs="Arial"/>
          <w:i/>
          <w:lang w:val="es-ES_tradnl"/>
        </w:rPr>
        <w:t>Farsa y licencia de la reina castiza</w:t>
      </w:r>
      <w:r w:rsidRPr="00E567F7">
        <w:rPr>
          <w:rFonts w:ascii="Arial" w:hAnsi="Arial" w:cs="Arial"/>
          <w:lang w:val="es-ES_tradnl"/>
        </w:rPr>
        <w:t xml:space="preserve"> (1967, 1973 y 1986), </w:t>
      </w:r>
      <w:r w:rsidRPr="00E567F7">
        <w:rPr>
          <w:rFonts w:ascii="Arial" w:hAnsi="Arial" w:cs="Arial"/>
          <w:i/>
          <w:lang w:val="es-ES_tradnl"/>
        </w:rPr>
        <w:t>Las galas del difunto</w:t>
      </w:r>
      <w:r w:rsidRPr="00E567F7">
        <w:rPr>
          <w:rFonts w:ascii="Arial" w:hAnsi="Arial" w:cs="Arial"/>
          <w:lang w:val="es-ES_tradnl"/>
        </w:rPr>
        <w:t xml:space="preserve"> (1970), </w:t>
      </w:r>
      <w:r w:rsidRPr="00E567F7">
        <w:rPr>
          <w:rFonts w:ascii="Arial" w:hAnsi="Arial" w:cs="Arial"/>
          <w:i/>
          <w:lang w:val="es-ES_tradnl"/>
        </w:rPr>
        <w:t>Los cuernos de don Friolera</w:t>
      </w:r>
      <w:r w:rsidRPr="00E567F7">
        <w:rPr>
          <w:rFonts w:ascii="Arial" w:hAnsi="Arial" w:cs="Arial"/>
          <w:lang w:val="es-ES_tradnl"/>
        </w:rPr>
        <w:t xml:space="preserve"> (1979) y </w:t>
      </w:r>
      <w:r w:rsidRPr="00E567F7">
        <w:rPr>
          <w:rFonts w:ascii="Arial" w:hAnsi="Arial" w:cs="Arial"/>
          <w:i/>
          <w:lang w:val="es-ES_tradnl"/>
        </w:rPr>
        <w:t>Divinas palabras</w:t>
      </w:r>
      <w:r w:rsidRPr="00E567F7">
        <w:rPr>
          <w:rFonts w:ascii="Arial" w:hAnsi="Arial" w:cs="Arial"/>
          <w:lang w:val="es-ES_tradnl"/>
        </w:rPr>
        <w:t xml:space="preserve"> (1983).</w:t>
      </w:r>
    </w:p>
    <w:p w14:paraId="2509876E" w14:textId="2CE98029" w:rsidR="001D4623" w:rsidRPr="00E567F7" w:rsidRDefault="001D4623" w:rsidP="001D4623">
      <w:pPr>
        <w:pStyle w:val="Sangradetextonormal"/>
        <w:rPr>
          <w:rFonts w:ascii="Arial" w:hAnsi="Arial" w:cs="Arial"/>
          <w:sz w:val="22"/>
          <w:szCs w:val="22"/>
        </w:rPr>
      </w:pPr>
      <w:r w:rsidRPr="00E567F7">
        <w:rPr>
          <w:rFonts w:ascii="Arial" w:hAnsi="Arial" w:cs="Arial"/>
          <w:sz w:val="22"/>
          <w:szCs w:val="22"/>
        </w:rPr>
        <w:t>Como gestor ha sido director del Centro Nacional de Documentación Teatral (1979-198</w:t>
      </w:r>
      <w:r w:rsidR="00CF4334">
        <w:rPr>
          <w:rFonts w:ascii="Arial" w:hAnsi="Arial" w:cs="Arial"/>
          <w:sz w:val="22"/>
          <w:szCs w:val="22"/>
        </w:rPr>
        <w:t>1</w:t>
      </w:r>
      <w:r w:rsidRPr="00E567F7">
        <w:rPr>
          <w:rFonts w:ascii="Arial" w:hAnsi="Arial" w:cs="Arial"/>
          <w:sz w:val="22"/>
          <w:szCs w:val="22"/>
        </w:rPr>
        <w:t xml:space="preserve">), del Festival de Almagro (1983-1985), Teatro Romea de Murcia (1983-1985) y Festival Internacional Medieval de Elche (1994-2005). Fue Vicerrector de Extensión Universitaria de la Universidad de Murcia (1995-1998) y director de la Escuela de Teatro de la UNIA (2005-2010). Ha dirigido el Congreso Internacional "Autor Teatral y siglo XX" (Madrid, 1998), y los Foros de Debate "El teatro español ante el siglo XXI" (Valladolid, 2001) y “Cruce de escenas” (Las Palmas, 2009). Ha sido coordinador del proyecto “Las Huellas de La Barraca”, desde 2006 a 2012, para la Sociedad Estatal Acción Cultural Española, y Acción Cultural Española. Este programa recibió el Premio “Dionisos 2009”, de UNESCO Madrid. </w:t>
      </w:r>
      <w:r>
        <w:rPr>
          <w:rFonts w:ascii="Arial" w:hAnsi="Arial" w:cs="Arial"/>
          <w:sz w:val="22"/>
          <w:szCs w:val="22"/>
        </w:rPr>
        <w:t>Ha dirigido</w:t>
      </w:r>
      <w:r w:rsidRPr="00E567F7">
        <w:rPr>
          <w:rFonts w:ascii="Arial" w:hAnsi="Arial" w:cs="Arial"/>
          <w:sz w:val="22"/>
          <w:szCs w:val="22"/>
        </w:rPr>
        <w:t xml:space="preserve"> el Teatro Circo Murcia, recientemente rehabilitado (</w:t>
      </w:r>
      <w:r>
        <w:rPr>
          <w:rFonts w:ascii="Arial" w:hAnsi="Arial" w:cs="Arial"/>
          <w:sz w:val="22"/>
          <w:szCs w:val="22"/>
        </w:rPr>
        <w:t xml:space="preserve">desde </w:t>
      </w:r>
      <w:r w:rsidRPr="00E567F7"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 xml:space="preserve"> a 2016</w:t>
      </w:r>
      <w:r w:rsidRPr="00E567F7">
        <w:rPr>
          <w:rFonts w:ascii="Arial" w:hAnsi="Arial" w:cs="Arial"/>
          <w:sz w:val="22"/>
          <w:szCs w:val="22"/>
        </w:rPr>
        <w:t>).</w:t>
      </w:r>
    </w:p>
    <w:p w14:paraId="799D576E" w14:textId="77777777" w:rsidR="001D4623" w:rsidRPr="00E567F7" w:rsidRDefault="001D4623" w:rsidP="001D4623">
      <w:pPr>
        <w:pStyle w:val="Sangradetextonormal"/>
        <w:rPr>
          <w:rFonts w:ascii="Arial" w:hAnsi="Arial" w:cs="Arial"/>
          <w:sz w:val="22"/>
          <w:szCs w:val="22"/>
        </w:rPr>
      </w:pPr>
    </w:p>
    <w:p w14:paraId="24301A50" w14:textId="4DBC4190" w:rsidR="001D4623" w:rsidRPr="00E567F7" w:rsidRDefault="001D4623" w:rsidP="001D4623">
      <w:pPr>
        <w:pStyle w:val="Sangradetextonormal"/>
        <w:rPr>
          <w:rFonts w:ascii="Arial" w:hAnsi="Arial" w:cs="Arial"/>
          <w:sz w:val="22"/>
          <w:szCs w:val="22"/>
        </w:rPr>
      </w:pPr>
      <w:r w:rsidRPr="00E567F7">
        <w:rPr>
          <w:rFonts w:ascii="Arial" w:hAnsi="Arial" w:cs="Arial"/>
          <w:sz w:val="22"/>
          <w:szCs w:val="22"/>
        </w:rPr>
        <w:t>Es miembro del Consejo Asesor de</w:t>
      </w:r>
      <w:r w:rsidR="00CF4334">
        <w:rPr>
          <w:rFonts w:ascii="Arial" w:hAnsi="Arial" w:cs="Arial"/>
          <w:sz w:val="22"/>
          <w:szCs w:val="22"/>
        </w:rPr>
        <w:t xml:space="preserve"> la revista</w:t>
      </w:r>
      <w:r w:rsidRPr="00E567F7">
        <w:rPr>
          <w:rFonts w:ascii="Arial" w:hAnsi="Arial" w:cs="Arial"/>
          <w:sz w:val="22"/>
          <w:szCs w:val="22"/>
        </w:rPr>
        <w:t xml:space="preserve"> </w:t>
      </w:r>
      <w:r w:rsidRPr="00E567F7">
        <w:rPr>
          <w:rFonts w:ascii="Arial" w:hAnsi="Arial" w:cs="Arial"/>
          <w:i/>
          <w:sz w:val="22"/>
          <w:szCs w:val="22"/>
        </w:rPr>
        <w:t>Gestos</w:t>
      </w:r>
      <w:r w:rsidRPr="00E567F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567F7">
        <w:rPr>
          <w:rFonts w:ascii="Arial" w:hAnsi="Arial" w:cs="Arial"/>
          <w:sz w:val="22"/>
          <w:szCs w:val="22"/>
        </w:rPr>
        <w:t>University</w:t>
      </w:r>
      <w:proofErr w:type="spellEnd"/>
      <w:r w:rsidRPr="00E567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7F7">
        <w:rPr>
          <w:rFonts w:ascii="Arial" w:hAnsi="Arial" w:cs="Arial"/>
          <w:sz w:val="22"/>
          <w:szCs w:val="22"/>
        </w:rPr>
        <w:t>of</w:t>
      </w:r>
      <w:proofErr w:type="spellEnd"/>
      <w:r w:rsidRPr="00E567F7">
        <w:rPr>
          <w:rFonts w:ascii="Arial" w:hAnsi="Arial" w:cs="Arial"/>
          <w:sz w:val="22"/>
          <w:szCs w:val="22"/>
        </w:rPr>
        <w:t xml:space="preserve"> California, Irvine), de la Asociación Internacional de Teatro Español y Novohispano del Siglo de Oro, de la Asociación de </w:t>
      </w:r>
      <w:proofErr w:type="gramStart"/>
      <w:r w:rsidRPr="00E567F7">
        <w:rPr>
          <w:rFonts w:ascii="Arial" w:hAnsi="Arial" w:cs="Arial"/>
          <w:sz w:val="22"/>
          <w:szCs w:val="22"/>
        </w:rPr>
        <w:t>Directores</w:t>
      </w:r>
      <w:proofErr w:type="gramEnd"/>
      <w:r w:rsidRPr="00E567F7">
        <w:rPr>
          <w:rFonts w:ascii="Arial" w:hAnsi="Arial" w:cs="Arial"/>
          <w:sz w:val="22"/>
          <w:szCs w:val="22"/>
        </w:rPr>
        <w:t xml:space="preserve"> de Escena de España, del </w:t>
      </w:r>
      <w:proofErr w:type="spellStart"/>
      <w:r w:rsidRPr="00E567F7">
        <w:rPr>
          <w:rFonts w:ascii="Arial" w:hAnsi="Arial" w:cs="Arial"/>
          <w:i/>
          <w:sz w:val="22"/>
          <w:szCs w:val="22"/>
        </w:rPr>
        <w:t>Bulletin</w:t>
      </w:r>
      <w:proofErr w:type="spellEnd"/>
      <w:r w:rsidRPr="00E567F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567F7">
        <w:rPr>
          <w:rFonts w:ascii="Arial" w:hAnsi="Arial" w:cs="Arial"/>
          <w:i/>
          <w:sz w:val="22"/>
          <w:szCs w:val="22"/>
        </w:rPr>
        <w:t>of</w:t>
      </w:r>
      <w:proofErr w:type="spellEnd"/>
      <w:r w:rsidRPr="00E567F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567F7">
        <w:rPr>
          <w:rFonts w:ascii="Arial" w:hAnsi="Arial" w:cs="Arial"/>
          <w:i/>
          <w:sz w:val="22"/>
          <w:szCs w:val="22"/>
        </w:rPr>
        <w:t>the</w:t>
      </w:r>
      <w:proofErr w:type="spellEnd"/>
      <w:r w:rsidRPr="00E567F7">
        <w:rPr>
          <w:rFonts w:ascii="Arial" w:hAnsi="Arial" w:cs="Arial"/>
          <w:i/>
          <w:sz w:val="22"/>
          <w:szCs w:val="22"/>
        </w:rPr>
        <w:t xml:space="preserve"> Comediantes</w:t>
      </w:r>
      <w:r w:rsidRPr="00E567F7">
        <w:rPr>
          <w:rFonts w:ascii="Arial" w:hAnsi="Arial" w:cs="Arial"/>
          <w:sz w:val="22"/>
          <w:szCs w:val="22"/>
        </w:rPr>
        <w:t xml:space="preserve">, y Editorial </w:t>
      </w:r>
      <w:proofErr w:type="spellStart"/>
      <w:r w:rsidRPr="00E567F7">
        <w:rPr>
          <w:rFonts w:ascii="Arial" w:hAnsi="Arial" w:cs="Arial"/>
          <w:sz w:val="22"/>
          <w:szCs w:val="22"/>
        </w:rPr>
        <w:t>Advisory</w:t>
      </w:r>
      <w:proofErr w:type="spellEnd"/>
      <w:r w:rsidRPr="00E567F7">
        <w:rPr>
          <w:rFonts w:ascii="Arial" w:hAnsi="Arial" w:cs="Arial"/>
          <w:sz w:val="22"/>
          <w:szCs w:val="22"/>
        </w:rPr>
        <w:t xml:space="preserve"> de los </w:t>
      </w:r>
      <w:r w:rsidRPr="00E567F7">
        <w:rPr>
          <w:rFonts w:ascii="Arial" w:hAnsi="Arial" w:cs="Arial"/>
          <w:i/>
          <w:sz w:val="22"/>
          <w:szCs w:val="22"/>
        </w:rPr>
        <w:t>Anales de la Literatura Española Contemporánea</w:t>
      </w:r>
      <w:r w:rsidRPr="00E567F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567F7">
        <w:rPr>
          <w:rFonts w:ascii="Arial" w:hAnsi="Arial" w:cs="Arial"/>
          <w:sz w:val="22"/>
          <w:szCs w:val="22"/>
        </w:rPr>
        <w:t>University</w:t>
      </w:r>
      <w:proofErr w:type="spellEnd"/>
      <w:r w:rsidRPr="00E567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67F7">
        <w:rPr>
          <w:rFonts w:ascii="Arial" w:hAnsi="Arial" w:cs="Arial"/>
          <w:sz w:val="22"/>
          <w:szCs w:val="22"/>
        </w:rPr>
        <w:t>of</w:t>
      </w:r>
      <w:proofErr w:type="spellEnd"/>
      <w:r w:rsidRPr="00E567F7">
        <w:rPr>
          <w:rFonts w:ascii="Arial" w:hAnsi="Arial" w:cs="Arial"/>
          <w:sz w:val="22"/>
          <w:szCs w:val="22"/>
        </w:rPr>
        <w:t xml:space="preserve"> Temple)</w:t>
      </w:r>
      <w:r w:rsidR="0012266B">
        <w:rPr>
          <w:rFonts w:ascii="Arial" w:hAnsi="Arial" w:cs="Arial"/>
          <w:sz w:val="22"/>
          <w:szCs w:val="22"/>
        </w:rPr>
        <w:t xml:space="preserve">. En 2014 </w:t>
      </w:r>
      <w:r w:rsidR="00BC5BC8">
        <w:rPr>
          <w:rFonts w:ascii="Arial" w:hAnsi="Arial" w:cs="Arial"/>
          <w:sz w:val="22"/>
          <w:szCs w:val="22"/>
        </w:rPr>
        <w:t>particip</w:t>
      </w:r>
      <w:r w:rsidR="002B7D96">
        <w:rPr>
          <w:rFonts w:ascii="Arial" w:hAnsi="Arial" w:cs="Arial"/>
          <w:sz w:val="22"/>
          <w:szCs w:val="22"/>
        </w:rPr>
        <w:t>ó</w:t>
      </w:r>
      <w:r w:rsidR="00BC5BC8">
        <w:rPr>
          <w:rFonts w:ascii="Arial" w:hAnsi="Arial" w:cs="Arial"/>
          <w:sz w:val="22"/>
          <w:szCs w:val="22"/>
        </w:rPr>
        <w:t xml:space="preserve"> en el acto fundacional de</w:t>
      </w:r>
      <w:r w:rsidR="001226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Academia de las Artes Escénicas de España, </w:t>
      </w:r>
      <w:r w:rsidR="0012266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la que </w:t>
      </w:r>
      <w:r w:rsidR="0012266B">
        <w:rPr>
          <w:rFonts w:ascii="Arial" w:hAnsi="Arial" w:cs="Arial"/>
          <w:sz w:val="22"/>
          <w:szCs w:val="22"/>
        </w:rPr>
        <w:t>fue</w:t>
      </w:r>
      <w:r>
        <w:rPr>
          <w:rFonts w:ascii="Arial" w:hAnsi="Arial" w:cs="Arial"/>
          <w:sz w:val="22"/>
          <w:szCs w:val="22"/>
        </w:rPr>
        <w:t xml:space="preserve"> coordinador de la Especialidad de Estudios y Difusión</w:t>
      </w:r>
      <w:r w:rsidR="0012266B">
        <w:rPr>
          <w:rFonts w:ascii="Arial" w:hAnsi="Arial" w:cs="Arial"/>
          <w:sz w:val="22"/>
          <w:szCs w:val="22"/>
        </w:rPr>
        <w:t>, y primer director de la Escuela de Verano</w:t>
      </w:r>
      <w:r w:rsidRPr="00E567F7">
        <w:rPr>
          <w:rFonts w:ascii="Arial" w:hAnsi="Arial" w:cs="Arial"/>
          <w:sz w:val="22"/>
          <w:szCs w:val="22"/>
        </w:rPr>
        <w:t xml:space="preserve">. </w:t>
      </w:r>
      <w:r w:rsidR="002B7D96">
        <w:rPr>
          <w:rFonts w:ascii="Arial" w:hAnsi="Arial" w:cs="Arial"/>
          <w:sz w:val="22"/>
          <w:szCs w:val="22"/>
        </w:rPr>
        <w:t xml:space="preserve">En </w:t>
      </w:r>
      <w:r w:rsidR="00CF4334">
        <w:rPr>
          <w:rFonts w:ascii="Arial" w:hAnsi="Arial" w:cs="Arial"/>
          <w:sz w:val="22"/>
          <w:szCs w:val="22"/>
        </w:rPr>
        <w:t xml:space="preserve">la </w:t>
      </w:r>
      <w:r w:rsidR="002B7D96">
        <w:rPr>
          <w:rFonts w:ascii="Arial" w:hAnsi="Arial" w:cs="Arial"/>
          <w:sz w:val="22"/>
          <w:szCs w:val="22"/>
        </w:rPr>
        <w:t xml:space="preserve">segunda legislatura fue vocal de la Junta Directiva, y en esta (desde febrero de 2022), </w:t>
      </w:r>
      <w:proofErr w:type="gramStart"/>
      <w:r w:rsidR="002B7D96">
        <w:rPr>
          <w:rFonts w:ascii="Arial" w:hAnsi="Arial" w:cs="Arial"/>
          <w:sz w:val="22"/>
          <w:szCs w:val="22"/>
        </w:rPr>
        <w:t>Vicepresidente</w:t>
      </w:r>
      <w:proofErr w:type="gramEnd"/>
      <w:r w:rsidR="002B7D96">
        <w:rPr>
          <w:rFonts w:ascii="Arial" w:hAnsi="Arial" w:cs="Arial"/>
          <w:sz w:val="22"/>
          <w:szCs w:val="22"/>
        </w:rPr>
        <w:t xml:space="preserve"> 2º.</w:t>
      </w:r>
    </w:p>
    <w:p w14:paraId="646E3292" w14:textId="77777777" w:rsidR="001D4623" w:rsidRPr="00E567F7" w:rsidRDefault="001D4623" w:rsidP="001D4623">
      <w:pPr>
        <w:pStyle w:val="Sangradetextonormal"/>
        <w:rPr>
          <w:rFonts w:ascii="Arial" w:hAnsi="Arial" w:cs="Arial"/>
          <w:sz w:val="22"/>
          <w:szCs w:val="22"/>
        </w:rPr>
      </w:pPr>
    </w:p>
    <w:p w14:paraId="66183687" w14:textId="487078A0" w:rsidR="001D4623" w:rsidRPr="00E567F7" w:rsidRDefault="001D4623" w:rsidP="002B7D96">
      <w:pPr>
        <w:spacing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eastAsia="es-ES"/>
        </w:rPr>
      </w:pPr>
      <w:r w:rsidRPr="00E567F7">
        <w:rPr>
          <w:rFonts w:ascii="Arial" w:hAnsi="Arial" w:cs="Arial"/>
          <w:lang w:val="es-ES_tradnl"/>
        </w:rPr>
        <w:t xml:space="preserve">En 1970 fue Laurel de Murcia, recibiendo también varios premios en festivales internacionales de teatro, como el de Sitges y El Paso (USA). Es </w:t>
      </w:r>
      <w:proofErr w:type="spellStart"/>
      <w:r w:rsidRPr="00E567F7">
        <w:rPr>
          <w:rFonts w:ascii="Arial" w:hAnsi="Arial" w:cs="Arial"/>
          <w:lang w:val="es-ES_tradnl"/>
        </w:rPr>
        <w:t>Chevalier</w:t>
      </w:r>
      <w:proofErr w:type="spellEnd"/>
      <w:r w:rsidRPr="00E567F7">
        <w:rPr>
          <w:rFonts w:ascii="Arial" w:hAnsi="Arial" w:cs="Arial"/>
          <w:lang w:val="es-ES_tradnl"/>
        </w:rPr>
        <w:t xml:space="preserve"> de </w:t>
      </w:r>
      <w:proofErr w:type="spellStart"/>
      <w:r w:rsidRPr="00E567F7">
        <w:rPr>
          <w:rFonts w:ascii="Arial" w:hAnsi="Arial" w:cs="Arial"/>
          <w:lang w:val="es-ES_tradnl"/>
        </w:rPr>
        <w:t>l'Ordre</w:t>
      </w:r>
      <w:proofErr w:type="spellEnd"/>
      <w:r w:rsidRPr="00E567F7">
        <w:rPr>
          <w:rFonts w:ascii="Arial" w:hAnsi="Arial" w:cs="Arial"/>
          <w:lang w:val="es-ES_tradnl"/>
        </w:rPr>
        <w:t xml:space="preserve"> des </w:t>
      </w:r>
      <w:proofErr w:type="spellStart"/>
      <w:r w:rsidRPr="00E567F7">
        <w:rPr>
          <w:rFonts w:ascii="Arial" w:hAnsi="Arial" w:cs="Arial"/>
          <w:lang w:val="es-ES_tradnl"/>
        </w:rPr>
        <w:t>Arts</w:t>
      </w:r>
      <w:proofErr w:type="spellEnd"/>
      <w:r w:rsidRPr="00E567F7">
        <w:rPr>
          <w:rFonts w:ascii="Arial" w:hAnsi="Arial" w:cs="Arial"/>
          <w:lang w:val="es-ES_tradnl"/>
        </w:rPr>
        <w:t xml:space="preserve"> et des </w:t>
      </w:r>
      <w:proofErr w:type="spellStart"/>
      <w:r w:rsidRPr="00E567F7">
        <w:rPr>
          <w:rFonts w:ascii="Arial" w:hAnsi="Arial" w:cs="Arial"/>
          <w:lang w:val="es-ES_tradnl"/>
        </w:rPr>
        <w:t>Letres</w:t>
      </w:r>
      <w:proofErr w:type="spellEnd"/>
      <w:r w:rsidRPr="00E567F7">
        <w:rPr>
          <w:rFonts w:ascii="Arial" w:hAnsi="Arial" w:cs="Arial"/>
          <w:lang w:val="es-ES_tradnl"/>
        </w:rPr>
        <w:t xml:space="preserve">, concedido por el gobierno francés en 1987; Premio García Lorca 1995, de la Diputación de Granada; Palma de Alicante 2003, por su dedicación a la dramaturgia española contemporánea; y Leandro Fernández de Moratín 2005, de la Asociación de </w:t>
      </w:r>
      <w:proofErr w:type="gramStart"/>
      <w:r w:rsidRPr="00E567F7">
        <w:rPr>
          <w:rFonts w:ascii="Arial" w:hAnsi="Arial" w:cs="Arial"/>
          <w:lang w:val="es-ES_tradnl"/>
        </w:rPr>
        <w:t>Directores</w:t>
      </w:r>
      <w:proofErr w:type="gramEnd"/>
      <w:r w:rsidRPr="00E567F7">
        <w:rPr>
          <w:rFonts w:ascii="Arial" w:hAnsi="Arial" w:cs="Arial"/>
          <w:lang w:val="es-ES_tradnl"/>
        </w:rPr>
        <w:t xml:space="preserve"> de </w:t>
      </w:r>
      <w:r w:rsidRPr="00E567F7">
        <w:rPr>
          <w:rFonts w:ascii="Arial" w:hAnsi="Arial" w:cs="Arial"/>
          <w:lang w:val="es-ES_tradnl"/>
        </w:rPr>
        <w:lastRenderedPageBreak/>
        <w:t>Escena. En 2009 fue homenajeado en el Festival de Teatro Clásico de Almagro, por su aportación al mismo y a los estudios sobre Siglo de Oro</w:t>
      </w:r>
      <w:r w:rsidR="002C32E0">
        <w:rPr>
          <w:rFonts w:ascii="Arial" w:hAnsi="Arial" w:cs="Arial"/>
          <w:lang w:val="es-ES_tradnl"/>
        </w:rPr>
        <w:t>, y en 2019, en las Jornadas de Estudio de Almería.</w:t>
      </w:r>
    </w:p>
    <w:p w14:paraId="61CA74E7" w14:textId="77777777" w:rsidR="00A24005" w:rsidRDefault="00A24005"/>
    <w:sectPr w:rsidR="00A24005" w:rsidSect="00615AAF">
      <w:footerReference w:type="default" r:id="rId7"/>
      <w:pgSz w:w="11906" w:h="16838" w:code="9"/>
      <w:pgMar w:top="851" w:right="1418" w:bottom="851" w:left="1418" w:header="170" w:footer="17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50B9" w14:textId="77777777" w:rsidR="00873353" w:rsidRDefault="00873353" w:rsidP="002B7D96">
      <w:pPr>
        <w:spacing w:after="0" w:line="240" w:lineRule="auto"/>
      </w:pPr>
      <w:r>
        <w:separator/>
      </w:r>
    </w:p>
  </w:endnote>
  <w:endnote w:type="continuationSeparator" w:id="0">
    <w:p w14:paraId="6561176A" w14:textId="77777777" w:rsidR="00873353" w:rsidRDefault="00873353" w:rsidP="002B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F163" w14:textId="77777777" w:rsidR="00BB265E" w:rsidRPr="00615AAF" w:rsidRDefault="00873353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D6EA" w14:textId="77777777" w:rsidR="00873353" w:rsidRDefault="00873353" w:rsidP="002B7D96">
      <w:pPr>
        <w:spacing w:after="0" w:line="240" w:lineRule="auto"/>
      </w:pPr>
      <w:r>
        <w:separator/>
      </w:r>
    </w:p>
  </w:footnote>
  <w:footnote w:type="continuationSeparator" w:id="0">
    <w:p w14:paraId="71B1DDFC" w14:textId="77777777" w:rsidR="00873353" w:rsidRDefault="00873353" w:rsidP="002B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DC3"/>
    <w:multiLevelType w:val="hybridMultilevel"/>
    <w:tmpl w:val="7368DD4A"/>
    <w:lvl w:ilvl="0" w:tplc="E3D27A3A">
      <w:start w:val="2004"/>
      <w:numFmt w:val="decimal"/>
      <w:lvlText w:val="(%1)"/>
      <w:lvlJc w:val="left"/>
      <w:pPr>
        <w:ind w:left="1288" w:hanging="5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92158A"/>
    <w:multiLevelType w:val="hybridMultilevel"/>
    <w:tmpl w:val="EF94B756"/>
    <w:lvl w:ilvl="0" w:tplc="21FAEC12">
      <w:start w:val="2005"/>
      <w:numFmt w:val="decimal"/>
      <w:lvlText w:val="(%1)"/>
      <w:lvlJc w:val="left"/>
      <w:pPr>
        <w:ind w:left="1288" w:hanging="5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704E9E"/>
    <w:multiLevelType w:val="hybridMultilevel"/>
    <w:tmpl w:val="EF46F62E"/>
    <w:lvl w:ilvl="0" w:tplc="B71C2202">
      <w:start w:val="2007"/>
      <w:numFmt w:val="decimal"/>
      <w:lvlText w:val="(%1)"/>
      <w:lvlJc w:val="left"/>
      <w:pPr>
        <w:ind w:left="1280" w:hanging="5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060225"/>
    <w:multiLevelType w:val="hybridMultilevel"/>
    <w:tmpl w:val="02386024"/>
    <w:lvl w:ilvl="0" w:tplc="AB323622">
      <w:start w:val="2006"/>
      <w:numFmt w:val="decimal"/>
      <w:lvlText w:val="(%1)"/>
      <w:lvlJc w:val="left"/>
      <w:pPr>
        <w:ind w:left="1280" w:hanging="5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100927">
    <w:abstractNumId w:val="3"/>
  </w:num>
  <w:num w:numId="2" w16cid:durableId="1249657381">
    <w:abstractNumId w:val="1"/>
  </w:num>
  <w:num w:numId="3" w16cid:durableId="1098795566">
    <w:abstractNumId w:val="0"/>
  </w:num>
  <w:num w:numId="4" w16cid:durableId="28346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23"/>
    <w:rsid w:val="00100454"/>
    <w:rsid w:val="0012266B"/>
    <w:rsid w:val="001D4623"/>
    <w:rsid w:val="002B7D96"/>
    <w:rsid w:val="002C277D"/>
    <w:rsid w:val="002C32E0"/>
    <w:rsid w:val="003E01F8"/>
    <w:rsid w:val="0045134C"/>
    <w:rsid w:val="0062357D"/>
    <w:rsid w:val="00873353"/>
    <w:rsid w:val="00A24005"/>
    <w:rsid w:val="00BC5BC8"/>
    <w:rsid w:val="00CF4334"/>
    <w:rsid w:val="00E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12AE7E"/>
  <w15:chartTrackingRefBased/>
  <w15:docId w15:val="{2A21F051-947F-0F4F-9960-8C6288E2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62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623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D4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23"/>
    <w:rPr>
      <w:rFonts w:ascii="Calibri" w:eastAsia="Calibri" w:hAnsi="Calibri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1D462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1D4623"/>
    <w:pPr>
      <w:spacing w:after="0" w:line="240" w:lineRule="auto"/>
      <w:ind w:firstLine="708"/>
      <w:jc w:val="both"/>
    </w:pPr>
    <w:rPr>
      <w:rFonts w:ascii="Comic Sans MS" w:eastAsia="Times New Roman" w:hAnsi="Comic Sans MS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4623"/>
    <w:rPr>
      <w:rFonts w:ascii="Comic Sans MS" w:eastAsia="Times New Roman" w:hAnsi="Comic Sans M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2022-05-13T15:59:00Z</dcterms:created>
  <dcterms:modified xsi:type="dcterms:W3CDTF">2022-05-13T16:57:00Z</dcterms:modified>
</cp:coreProperties>
</file>